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7F90" w14:textId="77777777" w:rsidR="005C4226" w:rsidRPr="009D1798" w:rsidRDefault="0062772A" w:rsidP="0062772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D759F89" wp14:editId="54763E02">
                <wp:simplePos x="0" y="0"/>
                <wp:positionH relativeFrom="column">
                  <wp:posOffset>662304</wp:posOffset>
                </wp:positionH>
                <wp:positionV relativeFrom="paragraph">
                  <wp:posOffset>-359410</wp:posOffset>
                </wp:positionV>
                <wp:extent cx="5876925" cy="10391775"/>
                <wp:effectExtent l="0" t="0" r="9525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4DAE" w14:textId="6E130BF1" w:rsidR="004D0D27" w:rsidRDefault="00EC59E4" w:rsidP="00EC59E4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4D0D27" w:rsidRPr="00776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4D0D27" w:rsidRPr="00776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2024</w:t>
                            </w:r>
                          </w:p>
                          <w:p w14:paraId="74CAF29D" w14:textId="77777777" w:rsidR="00EC59E4" w:rsidRPr="00EC59E4" w:rsidRDefault="00EC59E4" w:rsidP="00EC59E4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070F0A" w14:textId="77777777" w:rsidR="004D0D27" w:rsidRPr="00EC59E4" w:rsidRDefault="004D0D27" w:rsidP="004D0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Vědecká knihovna v Olomouci zve na červnový kulturní program</w:t>
                            </w:r>
                          </w:p>
                          <w:p w14:paraId="57D8ABCD" w14:textId="77777777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Návštěvníci Vědecké knihovny v Olomouci si i před prázdninami mohou vybírat z bohaté kulturní nabídky. Před létem Vědecká knihovna zakončí první část přednáškových cyklů a besed, zároveň přinese i energická hudební vystoupení a zahájí nové výstavy. </w:t>
                            </w:r>
                          </w:p>
                          <w:p w14:paraId="2E43C804" w14:textId="77777777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Začátkem měsíce se završí dva přednáškové cykly, které probíhaly během první poloviny roku.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Univerzita v kostele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Cs/>
                              </w:rPr>
                              <w:t>nabídne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Cs/>
                              </w:rPr>
                              <w:t>ve středu 5. 6. v 17:30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 přednášku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Jak se podniká udržitelně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 Mgr. Ondřeje Kročila, Ph.D., z katedry ekonomických a manažerských studií FF UP. Přednáškový cyklus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Umění stárnout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 bude zakončen 6. 6. v 17 hodin dvěma výklady odborníků z praxe. MUDr. Dagmar Malotová pohovoří o geriatrické péči v přednášce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Čím vás překvapí geriatr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, Mgr. Zbyněk Vočka naváže výkladem ze sociální oblasti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Kam se mohu obrátit, když potřebuji pomoct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>. Po prázdninové pauze se všechny cykly, které se těšily velkému zájmu ze strany veřejnosti, vrátí a nabídnou nová zajímavá témata.</w:t>
                            </w:r>
                          </w:p>
                          <w:p w14:paraId="795D148C" w14:textId="77777777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V prvním červnovém týdnu proběhne celorepubliková akce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Noc kostelů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, do které se zapojí i Vědecká knihovna v Olomouci s Červeným kostelem. V pátek 7. 6. bude kostel přístupný až do desáté hodiny večerní a návštěvníci si budou moci v nevšedním čase prohlédnout jeho interiér i aktuální výstavy. O hudební doprovod se postará sbor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Cs/>
                              </w:rPr>
                              <w:t>Nota Bene Prostějov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, který vystoupí se třemi různorodými bloky. V 18:00 zahájí vystoupení českými skladbami jako součást projektu Rok české hudby, v druhém výstupu od 18:45 zazní duchovní hudba a ve třetím výstupu od 19:30 se můžou návštěvníci těšit na spirituál a gospel. </w:t>
                            </w:r>
                          </w:p>
                          <w:p w14:paraId="02EA2990" w14:textId="37F5774A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>Ve středu 12. 6.</w:t>
                            </w:r>
                            <w:r w:rsidR="005C6D09" w:rsidRPr="00EC59E4">
                              <w:rPr>
                                <w:rFonts w:ascii="Times New Roman" w:hAnsi="Times New Roman" w:cs="Times New Roman"/>
                              </w:rPr>
                              <w:t xml:space="preserve"> od 17:00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 proběhne závěrečný díl projektu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Spisovatelé do knihoven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. Tentokrát zavítá do VKOL spisovatel, novinář a sociolog Stanislav Biler, autor knihy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</w:rPr>
                              <w:t>Destrukce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, za kterou mu byla udělena cena Magnesia Litera za prózu. </w:t>
                            </w:r>
                          </w:p>
                          <w:p w14:paraId="6C491F99" w14:textId="77777777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Během června nebude nouze ani o hudební program. Písničkář Tomáš Krejčiřík z olomoucké kapely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Cs/>
                              </w:rPr>
                              <w:t>Hope Astronaut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 vystoupí 18. 6. od 18:30. V komorní podobě sólového koncertu vynikne jeho energická hra na kytaru a upřímné osobní texty.</w:t>
                            </w:r>
                          </w:p>
                          <w:p w14:paraId="4C4E29D1" w14:textId="77777777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>Po roce se opět prostor před Červeným kostelem stane jedním z míst největšího olomouckého festivalu živé hudby v ulicích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Olomouc (o)žije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>. V sobotu 22. 6. se od 14 do 22 hodin postupně rozezní písně kapely Leeb0rn, Romana Býmy a Floating Backwards.</w:t>
                            </w:r>
                          </w:p>
                          <w:p w14:paraId="6DA723CB" w14:textId="77777777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Během června zahájí Vědecká knihovna rovnou dvě nové výstavy. Od 4. 6. bude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Cs/>
                              </w:rPr>
                              <w:t>k vidění výstava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Rok v přírodě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v Galerii Biblio (1. patro hlavní budovy VKOL). Výstava představí soubor výukových obrazů Měsíce v přírodě ze sbírky Muzea Komenského v Přerově. Jedná se o dvanáct tisků vydaných v roce 1940 a určených pro didaktické účely jako školní pomůcka. Návštěvníci si budou moci výstavu prohlédnout až do konce srpna. </w:t>
                            </w:r>
                          </w:p>
                          <w:p w14:paraId="40152007" w14:textId="69EB1888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Od 24. 6. bude v Červeném kostele VKOL k vidění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Cs/>
                              </w:rPr>
                              <w:t>výstava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Chvilky s Miroslavem Horníčkem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. Výstava shrnuje historii vzniku knížky 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  <w:i/>
                              </w:rPr>
                              <w:t>Chvilky s Itálií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, která obsahuje italské fotografie Pavla Koppa doprovázené jedinečnými texty Miroslava Horníčka. Vernisáž se uskuteční 24. června v 17:00 a součástí bude také beseda. Zároveň bude probíhat i další výstava Pavla Koppa </w:t>
                            </w:r>
                            <w:r w:rsidRPr="00EC59E4">
                              <w:rPr>
                                <w:rStyle w:val="Zdraznn"/>
                                <w:rFonts w:ascii="Times New Roman" w:hAnsi="Times New Roman" w:cs="Times New Roman"/>
                              </w:rPr>
                              <w:t>Mariánské Lázně – Člověk ve městě a město v člověku</w:t>
                            </w: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>. Obě výstavy budou ke zhlédnutí do 15. 8.</w:t>
                            </w:r>
                          </w:p>
                          <w:p w14:paraId="3F4F7FC8" w14:textId="0D1B5FD0" w:rsidR="00EC59E4" w:rsidRPr="00EC59E4" w:rsidRDefault="00EC59E4" w:rsidP="00EC59E4">
                            <w:pPr>
                              <w:pStyle w:val="Normlnweb"/>
                              <w:spacing w:beforeAutospacing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C59E4">
                              <w:rPr>
                                <w:sz w:val="22"/>
                                <w:szCs w:val="22"/>
                              </w:rPr>
                              <w:t>Od června do října nabízí VKOL také komentované prohlídky Červeného kostela. V době konání akcí se prohlídky nekonají. Vstup je zdarma.</w:t>
                            </w:r>
                          </w:p>
                          <w:p w14:paraId="7B191303" w14:textId="6E375C0B" w:rsidR="00EC59E4" w:rsidRPr="00EC59E4" w:rsidRDefault="00EC59E4" w:rsidP="00EC59E4">
                            <w:pPr>
                              <w:pStyle w:val="Normlnweb"/>
                              <w:spacing w:beforeAutospacing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C59E4">
                              <w:rPr>
                                <w:sz w:val="22"/>
                                <w:szCs w:val="22"/>
                              </w:rPr>
                              <w:t>Průvodcovská služba v Červeném kostele je realizována v rámci projektu Průvodcovské služby za finanční podpory statutárního města Olomouc.</w:t>
                            </w:r>
                          </w:p>
                          <w:p w14:paraId="057A7AFF" w14:textId="06F6E8D4" w:rsidR="004D0D27" w:rsidRPr="00EC59E4" w:rsidRDefault="004D0D27" w:rsidP="004D0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59E4">
                              <w:rPr>
                                <w:rFonts w:ascii="Times New Roman" w:hAnsi="Times New Roman" w:cs="Times New Roman"/>
                              </w:rPr>
                              <w:t xml:space="preserve">Podrobný program </w:t>
                            </w:r>
                            <w:r w:rsidR="00EC59E4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 w:rsidR="00EC59E4">
                              <w:t>a</w:t>
                            </w:r>
                            <w:r w:rsidR="00EC59E4" w:rsidRPr="00EC59E4">
                              <w:t xml:space="preserve">ktuální doba </w:t>
                            </w:r>
                            <w:r w:rsidR="00EC59E4">
                              <w:t xml:space="preserve">komentovaných </w:t>
                            </w:r>
                            <w:r w:rsidR="00EC59E4" w:rsidRPr="00EC59E4">
                              <w:t xml:space="preserve">prohlídek je k dispozici na </w:t>
                            </w:r>
                            <w:hyperlink r:id="rId7" w:tgtFrame="http://www.vkol.cz/cervenykostel">
                              <w:r w:rsidR="00EC59E4" w:rsidRPr="00EC59E4">
                                <w:rPr>
                                  <w:rStyle w:val="Hypertextovodkaz"/>
                                </w:rPr>
                                <w:t>www.vkol.cz/cervenykostel</w:t>
                              </w:r>
                            </w:hyperlink>
                            <w:r w:rsidR="00EC59E4" w:rsidRPr="00EC59E4">
                              <w:t xml:space="preserve">. </w:t>
                            </w:r>
                          </w:p>
                          <w:p w14:paraId="6F0EA9CF" w14:textId="77777777" w:rsidR="00F54313" w:rsidRPr="00F54313" w:rsidRDefault="00F54313" w:rsidP="00294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955DAA" w14:textId="77777777" w:rsidR="00921770" w:rsidRPr="00921770" w:rsidRDefault="00921770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1D371927" w14:textId="77777777"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5CCB133" w14:textId="77777777"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8B6EF07" w14:textId="77777777"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CFCE943" w14:textId="77777777"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D8D83C9" w14:textId="77777777" w:rsidR="00FA2BDB" w:rsidRDefault="00FA2BDB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0584B2" w14:textId="77777777" w:rsidR="00451B81" w:rsidRPr="00D73E00" w:rsidRDefault="00451B81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59F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2.15pt;margin-top:-28.3pt;width:462.75pt;height:818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" stroked="f">
                <v:textbox>
                  <w:txbxContent>
                    <w:p w14:paraId="7B4E4DAE" w14:textId="6E130BF1" w:rsidR="004D0D27" w:rsidRDefault="00EC59E4" w:rsidP="00EC59E4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4D0D27" w:rsidRPr="00776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4D0D27" w:rsidRPr="00776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2024</w:t>
                      </w:r>
                    </w:p>
                    <w:p w14:paraId="74CAF29D" w14:textId="77777777" w:rsidR="00EC59E4" w:rsidRPr="00EC59E4" w:rsidRDefault="00EC59E4" w:rsidP="00EC59E4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6070F0A" w14:textId="77777777" w:rsidR="004D0D27" w:rsidRPr="00EC59E4" w:rsidRDefault="004D0D27" w:rsidP="004D0D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  <w:b/>
                          <w:bCs/>
                        </w:rPr>
                        <w:t>Vědecká knihovna v Olomouci zve na červnový kulturní program</w:t>
                      </w:r>
                    </w:p>
                    <w:p w14:paraId="57D8ABCD" w14:textId="77777777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  <w:b/>
                        </w:rPr>
                        <w:t xml:space="preserve">Návštěvníci Vědecké knihovny v Olomouci si i před prázdninami mohou vybírat z bohaté kulturní nabídky. Před létem Vědecká knihovna zakončí první část přednáškových cyklů a besed, zároveň přinese i energická hudební vystoupení a zahájí nové výstavy. </w:t>
                      </w:r>
                    </w:p>
                    <w:p w14:paraId="2E43C804" w14:textId="77777777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Začátkem měsíce se završí dva přednáškové cykly, které probíhaly během první poloviny roku.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Univerzita v kostele </w:t>
                      </w:r>
                      <w:r w:rsidRPr="00EC59E4">
                        <w:rPr>
                          <w:rFonts w:ascii="Times New Roman" w:hAnsi="Times New Roman" w:cs="Times New Roman"/>
                          <w:iCs/>
                        </w:rPr>
                        <w:t>nabídne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Pr="00EC59E4">
                        <w:rPr>
                          <w:rFonts w:ascii="Times New Roman" w:hAnsi="Times New Roman" w:cs="Times New Roman"/>
                          <w:iCs/>
                        </w:rPr>
                        <w:t>ve středu 5. 6. v 17:30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 přednášku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>Jak se podniká udržitelně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 Mgr. Ondřeje Kročila, Ph.D., z katedry ekonomických a manažerských studií FF UP. Přednáškový cyklus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>Umění stárnout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 bude zakončen 6. 6. v 17 hodin dvěma výklady odborníků z praxe. MUDr. Dagmar Malotová pohovoří o geriatrické péči v přednášce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>Čím vás překvapí geriatr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, Mgr. Zbyněk Vočka naváže výkladem ze sociální oblasti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>Kam se mohu obrátit, když potřebuji pomoct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>. Po prázdninové pauze se všechny cykly, které se těšily velkému zájmu ze strany veřejnosti, vrátí a nabídnou nová zajímavá témata.</w:t>
                      </w:r>
                    </w:p>
                    <w:p w14:paraId="795D148C" w14:textId="77777777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V prvním červnovém týdnu proběhne celorepubliková akce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>Noc kostelů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, do které se zapojí i Vědecká knihovna v Olomouci s Červeným kostelem. V pátek 7. 6. bude kostel přístupný až do desáté hodiny večerní a návštěvníci si budou moci v nevšedním čase prohlédnout jeho interiér i aktuální výstavy. O hudební doprovod se postará sbor </w:t>
                      </w:r>
                      <w:r w:rsidRPr="00EC59E4">
                        <w:rPr>
                          <w:rFonts w:ascii="Times New Roman" w:hAnsi="Times New Roman" w:cs="Times New Roman"/>
                          <w:iCs/>
                        </w:rPr>
                        <w:t>Nota Bene Prostějov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, který vystoupí se třemi různorodými bloky. V 18:00 zahájí vystoupení českými skladbami jako součást projektu Rok české hudby, v druhém výstupu od 18:45 zazní duchovní hudba a ve třetím výstupu od 19:30 se můžou návštěvníci těšit na spirituál a gospel. </w:t>
                      </w:r>
                    </w:p>
                    <w:p w14:paraId="02EA2990" w14:textId="37F5774A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</w:rPr>
                        <w:t>Ve středu 12. 6.</w:t>
                      </w:r>
                      <w:r w:rsidR="005C6D09" w:rsidRPr="00EC59E4">
                        <w:rPr>
                          <w:rFonts w:ascii="Times New Roman" w:hAnsi="Times New Roman" w:cs="Times New Roman"/>
                        </w:rPr>
                        <w:t xml:space="preserve"> od 17:00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 proběhne závěrečný díl projektu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>Spisovatelé do knihoven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. Tentokrát zavítá do VKOL spisovatel, novinář a sociolog Stanislav Biler, autor knihy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</w:rPr>
                        <w:t>Destrukce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, za kterou mu byla udělena cena Magnesia Litera za prózu. </w:t>
                      </w:r>
                    </w:p>
                    <w:p w14:paraId="6C491F99" w14:textId="77777777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Během června nebude nouze ani o hudební program. Písničkář Tomáš Krejčiřík z olomoucké kapely </w:t>
                      </w:r>
                      <w:r w:rsidRPr="00EC59E4">
                        <w:rPr>
                          <w:rFonts w:ascii="Times New Roman" w:hAnsi="Times New Roman" w:cs="Times New Roman"/>
                          <w:iCs/>
                        </w:rPr>
                        <w:t>Hope Astronaut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 vystoupí 18. 6. od 18:30. V komorní podobě sólového koncertu vynikne jeho energická hra na kytaru a upřímné osobní texty.</w:t>
                      </w:r>
                    </w:p>
                    <w:p w14:paraId="4C4E29D1" w14:textId="77777777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</w:rPr>
                        <w:t>Po roce se opět prostor před Červeným kostelem stane jedním z míst největšího olomouckého festivalu živé hudby v ulicích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Olomouc (o)žije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>. V sobotu 22. 6. se od 14 do 22 hodin postupně rozezní písně kapely Leeb0rn, Romana Býmy a Floating Backwards.</w:t>
                      </w:r>
                    </w:p>
                    <w:p w14:paraId="6DA723CB" w14:textId="77777777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Během června zahájí Vědecká knihovna rovnou dvě nové výstavy. Od 4. 6. bude </w:t>
                      </w:r>
                      <w:r w:rsidRPr="00EC59E4">
                        <w:rPr>
                          <w:rFonts w:ascii="Times New Roman" w:hAnsi="Times New Roman" w:cs="Times New Roman"/>
                          <w:iCs/>
                        </w:rPr>
                        <w:t>k vidění výstava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Rok v přírodě 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v Galerii Biblio (1. patro hlavní budovy VKOL). Výstava představí soubor výukových obrazů Měsíce v přírodě ze sbírky Muzea Komenského v Přerově. Jedná se o dvanáct tisků vydaných v roce 1940 a určených pro didaktické účely jako školní pomůcka. Návštěvníci si budou moci výstavu prohlédnout až do konce srpna. </w:t>
                      </w:r>
                    </w:p>
                    <w:p w14:paraId="40152007" w14:textId="69EB1888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Od 24. 6. bude v Červeném kostele VKOL k vidění </w:t>
                      </w:r>
                      <w:r w:rsidRPr="00EC59E4">
                        <w:rPr>
                          <w:rFonts w:ascii="Times New Roman" w:hAnsi="Times New Roman" w:cs="Times New Roman"/>
                          <w:iCs/>
                        </w:rPr>
                        <w:t>výstava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Chvilky s Miroslavem Horníčkem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. Výstava shrnuje historii vzniku knížky </w:t>
                      </w:r>
                      <w:r w:rsidRPr="00EC59E4">
                        <w:rPr>
                          <w:rFonts w:ascii="Times New Roman" w:hAnsi="Times New Roman" w:cs="Times New Roman"/>
                          <w:i/>
                        </w:rPr>
                        <w:t>Chvilky s Itálií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, která obsahuje italské fotografie Pavla Koppa doprovázené jedinečnými texty Miroslava Horníčka. Vernisáž se uskuteční 24. června v 17:00 a součástí bude také beseda. Zároveň bude probíhat i další výstava Pavla Koppa </w:t>
                      </w:r>
                      <w:r w:rsidRPr="00EC59E4">
                        <w:rPr>
                          <w:rStyle w:val="Zdraznn"/>
                          <w:rFonts w:ascii="Times New Roman" w:hAnsi="Times New Roman" w:cs="Times New Roman"/>
                        </w:rPr>
                        <w:t>Mariánské Lázně – Člověk ve městě a město v člověku</w:t>
                      </w:r>
                      <w:r w:rsidRPr="00EC59E4">
                        <w:rPr>
                          <w:rFonts w:ascii="Times New Roman" w:hAnsi="Times New Roman" w:cs="Times New Roman"/>
                        </w:rPr>
                        <w:t>. Obě výstavy budou ke zhlédnutí do 15. 8.</w:t>
                      </w:r>
                    </w:p>
                    <w:p w14:paraId="3F4F7FC8" w14:textId="0D1B5FD0" w:rsidR="00EC59E4" w:rsidRPr="00EC59E4" w:rsidRDefault="00EC59E4" w:rsidP="00EC59E4">
                      <w:pPr>
                        <w:pStyle w:val="Normlnweb"/>
                        <w:spacing w:beforeAutospacing="0" w:afterAutospacing="0" w:line="276" w:lineRule="auto"/>
                        <w:rPr>
                          <w:sz w:val="22"/>
                          <w:szCs w:val="22"/>
                        </w:rPr>
                      </w:pPr>
                      <w:r w:rsidRPr="00EC59E4">
                        <w:rPr>
                          <w:sz w:val="22"/>
                          <w:szCs w:val="22"/>
                        </w:rPr>
                        <w:t>Od června do října nabízí VKOL také komentované prohlídky Červeného kostela. V době konání akcí se prohlídky nekonají. Vstup je zdarma.</w:t>
                      </w:r>
                    </w:p>
                    <w:p w14:paraId="7B191303" w14:textId="6E375C0B" w:rsidR="00EC59E4" w:rsidRPr="00EC59E4" w:rsidRDefault="00EC59E4" w:rsidP="00EC59E4">
                      <w:pPr>
                        <w:pStyle w:val="Normlnweb"/>
                        <w:spacing w:beforeAutospacing="0" w:afterAutospacing="0" w:line="276" w:lineRule="auto"/>
                        <w:rPr>
                          <w:sz w:val="22"/>
                          <w:szCs w:val="22"/>
                        </w:rPr>
                      </w:pPr>
                      <w:r w:rsidRPr="00EC59E4">
                        <w:rPr>
                          <w:sz w:val="22"/>
                          <w:szCs w:val="22"/>
                        </w:rPr>
                        <w:t>Průvodcovská služba v Červeném kostele je realizována v rámci projektu Průvodcovské služby za finanční podpory statutárního města Olomouc.</w:t>
                      </w:r>
                    </w:p>
                    <w:p w14:paraId="057A7AFF" w14:textId="06F6E8D4" w:rsidR="004D0D27" w:rsidRPr="00EC59E4" w:rsidRDefault="004D0D27" w:rsidP="004D0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C59E4">
                        <w:rPr>
                          <w:rFonts w:ascii="Times New Roman" w:hAnsi="Times New Roman" w:cs="Times New Roman"/>
                        </w:rPr>
                        <w:t xml:space="preserve">Podrobný program </w:t>
                      </w:r>
                      <w:r w:rsidR="00EC59E4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 w:rsidR="00EC59E4">
                        <w:t>a</w:t>
                      </w:r>
                      <w:r w:rsidR="00EC59E4" w:rsidRPr="00EC59E4">
                        <w:t xml:space="preserve">ktuální doba </w:t>
                      </w:r>
                      <w:r w:rsidR="00EC59E4">
                        <w:t xml:space="preserve">komentovaných </w:t>
                      </w:r>
                      <w:r w:rsidR="00EC59E4" w:rsidRPr="00EC59E4">
                        <w:t xml:space="preserve">prohlídek je k dispozici na </w:t>
                      </w:r>
                      <w:hyperlink r:id="rId8" w:tgtFrame="http://www.vkol.cz/cervenykostel">
                        <w:r w:rsidR="00EC59E4" w:rsidRPr="00EC59E4">
                          <w:rPr>
                            <w:rStyle w:val="Hypertextovodkaz"/>
                          </w:rPr>
                          <w:t>www.vkol.cz/cervenykostel</w:t>
                        </w:r>
                      </w:hyperlink>
                      <w:r w:rsidR="00EC59E4" w:rsidRPr="00EC59E4">
                        <w:t xml:space="preserve">. </w:t>
                      </w:r>
                    </w:p>
                    <w:p w14:paraId="6F0EA9CF" w14:textId="77777777" w:rsidR="00F54313" w:rsidRPr="00F54313" w:rsidRDefault="00F54313" w:rsidP="002949E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0955DAA" w14:textId="77777777" w:rsidR="00921770" w:rsidRPr="00921770" w:rsidRDefault="00921770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</w:pPr>
                      <w:r>
                        <w:t xml:space="preserve"> </w:t>
                      </w:r>
                    </w:p>
                    <w:p w14:paraId="1D371927" w14:textId="77777777"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14:paraId="65CCB133" w14:textId="77777777"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14:paraId="78B6EF07" w14:textId="77777777"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14:paraId="1CFCE943" w14:textId="77777777"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14:paraId="2D8D83C9" w14:textId="77777777" w:rsidR="00FA2BDB" w:rsidRDefault="00FA2BDB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90584B2" w14:textId="77777777" w:rsidR="00451B81" w:rsidRPr="00D73E00" w:rsidRDefault="00451B81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735BAA7" wp14:editId="43467009">
            <wp:simplePos x="0" y="0"/>
            <wp:positionH relativeFrom="margin">
              <wp:posOffset>1919605</wp:posOffset>
            </wp:positionH>
            <wp:positionV relativeFrom="topMargin">
              <wp:posOffset>549910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drawing>
          <wp:anchor distT="0" distB="0" distL="114300" distR="114300" simplePos="0" relativeHeight="251663360" behindDoc="1" locked="0" layoutInCell="1" allowOverlap="1" wp14:anchorId="0044DB2C" wp14:editId="6C98C88D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t xml:space="preserve"> </w:t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 wp14:anchorId="3C52B173" wp14:editId="4B6E641D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rFonts w:ascii="Times New Roman" w:eastAsia="Times New Roman" w:hAnsi="Times New Roman" w:cs="Times New Roman"/>
          <w:lang w:eastAsia="cs-CZ"/>
        </w:rPr>
        <w:tab/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4FA6" w14:textId="77777777" w:rsidR="0029150D" w:rsidRDefault="0029150D" w:rsidP="00A5081A">
      <w:pPr>
        <w:spacing w:after="0" w:line="240" w:lineRule="auto"/>
      </w:pPr>
      <w:r>
        <w:separator/>
      </w:r>
    </w:p>
  </w:endnote>
  <w:endnote w:type="continuationSeparator" w:id="0">
    <w:p w14:paraId="17202CE5" w14:textId="77777777" w:rsidR="0029150D" w:rsidRDefault="0029150D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verett Regular">
    <w:charset w:val="EE"/>
    <w:family w:val="swiss"/>
    <w:pitch w:val="variable"/>
    <w:sig w:usb0="00000007" w:usb1="00000000" w:usb2="00000000" w:usb3="00000000" w:csb0="00000093" w:csb1="00000000"/>
  </w:font>
  <w:font w:name="Spectral Light">
    <w:charset w:val="EE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EB71" w14:textId="77777777" w:rsidR="0029150D" w:rsidRDefault="0029150D" w:rsidP="00A5081A">
      <w:pPr>
        <w:spacing w:after="0" w:line="240" w:lineRule="auto"/>
      </w:pPr>
      <w:r>
        <w:separator/>
      </w:r>
    </w:p>
  </w:footnote>
  <w:footnote w:type="continuationSeparator" w:id="0">
    <w:p w14:paraId="48557544" w14:textId="77777777" w:rsidR="0029150D" w:rsidRDefault="0029150D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FC93" w14:textId="77777777" w:rsidR="00A5081A" w:rsidRDefault="00A5081A">
    <w:pPr>
      <w:pStyle w:val="Zhlav"/>
    </w:pPr>
  </w:p>
  <w:p w14:paraId="5B056F90" w14:textId="77777777" w:rsidR="00A5081A" w:rsidRDefault="00A5081A">
    <w:pPr>
      <w:pStyle w:val="Zhlav"/>
    </w:pPr>
  </w:p>
  <w:p w14:paraId="7A95D12F" w14:textId="77777777" w:rsidR="00A5081A" w:rsidRDefault="00A5081A">
    <w:pPr>
      <w:pStyle w:val="Zhlav"/>
    </w:pPr>
  </w:p>
  <w:p w14:paraId="6086EB2A" w14:textId="77777777" w:rsidR="00A5081A" w:rsidRDefault="00A5081A">
    <w:pPr>
      <w:pStyle w:val="Zhlav"/>
    </w:pPr>
  </w:p>
  <w:p w14:paraId="32F88419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4216D"/>
    <w:rsid w:val="00042742"/>
    <w:rsid w:val="000502E2"/>
    <w:rsid w:val="00077561"/>
    <w:rsid w:val="000857EB"/>
    <w:rsid w:val="00094568"/>
    <w:rsid w:val="000B3890"/>
    <w:rsid w:val="000C6807"/>
    <w:rsid w:val="00111FF1"/>
    <w:rsid w:val="00143888"/>
    <w:rsid w:val="00170FD8"/>
    <w:rsid w:val="001A10D0"/>
    <w:rsid w:val="001B4DAF"/>
    <w:rsid w:val="001B6FDF"/>
    <w:rsid w:val="001C60FC"/>
    <w:rsid w:val="001F7190"/>
    <w:rsid w:val="00215070"/>
    <w:rsid w:val="00237A43"/>
    <w:rsid w:val="00290184"/>
    <w:rsid w:val="0029150D"/>
    <w:rsid w:val="002949E2"/>
    <w:rsid w:val="002B2860"/>
    <w:rsid w:val="002B5408"/>
    <w:rsid w:val="002B7FBE"/>
    <w:rsid w:val="003003FA"/>
    <w:rsid w:val="00305BE9"/>
    <w:rsid w:val="003173BB"/>
    <w:rsid w:val="003266B9"/>
    <w:rsid w:val="00356ECB"/>
    <w:rsid w:val="0037111B"/>
    <w:rsid w:val="0038746D"/>
    <w:rsid w:val="003D002B"/>
    <w:rsid w:val="003E49B3"/>
    <w:rsid w:val="00451B81"/>
    <w:rsid w:val="004644EE"/>
    <w:rsid w:val="004C6AB7"/>
    <w:rsid w:val="004D0D27"/>
    <w:rsid w:val="004D1A58"/>
    <w:rsid w:val="004D495D"/>
    <w:rsid w:val="004E7A8A"/>
    <w:rsid w:val="004F4668"/>
    <w:rsid w:val="00590B5D"/>
    <w:rsid w:val="00592E07"/>
    <w:rsid w:val="005C1552"/>
    <w:rsid w:val="005C4226"/>
    <w:rsid w:val="005C5A0C"/>
    <w:rsid w:val="005C6D09"/>
    <w:rsid w:val="005E073A"/>
    <w:rsid w:val="00603B34"/>
    <w:rsid w:val="0062772A"/>
    <w:rsid w:val="00650F65"/>
    <w:rsid w:val="0067399D"/>
    <w:rsid w:val="006A6F5E"/>
    <w:rsid w:val="006A7BF2"/>
    <w:rsid w:val="006B4F6F"/>
    <w:rsid w:val="006D6A12"/>
    <w:rsid w:val="006E2383"/>
    <w:rsid w:val="007051F4"/>
    <w:rsid w:val="00732106"/>
    <w:rsid w:val="0075377F"/>
    <w:rsid w:val="0076497A"/>
    <w:rsid w:val="00776629"/>
    <w:rsid w:val="007D1F8D"/>
    <w:rsid w:val="0080516F"/>
    <w:rsid w:val="008260D3"/>
    <w:rsid w:val="008460A7"/>
    <w:rsid w:val="0086772B"/>
    <w:rsid w:val="0088354C"/>
    <w:rsid w:val="008E4F44"/>
    <w:rsid w:val="00900568"/>
    <w:rsid w:val="00910BF2"/>
    <w:rsid w:val="00921770"/>
    <w:rsid w:val="00937B92"/>
    <w:rsid w:val="00943E7C"/>
    <w:rsid w:val="00985389"/>
    <w:rsid w:val="00991543"/>
    <w:rsid w:val="009B2BF5"/>
    <w:rsid w:val="009C30AB"/>
    <w:rsid w:val="009C5143"/>
    <w:rsid w:val="009D1798"/>
    <w:rsid w:val="009D74DC"/>
    <w:rsid w:val="00A028BC"/>
    <w:rsid w:val="00A13F66"/>
    <w:rsid w:val="00A2503C"/>
    <w:rsid w:val="00A5081A"/>
    <w:rsid w:val="00A62856"/>
    <w:rsid w:val="00A92F97"/>
    <w:rsid w:val="00AA6ED8"/>
    <w:rsid w:val="00AC2C0A"/>
    <w:rsid w:val="00AE25EB"/>
    <w:rsid w:val="00AF3C9D"/>
    <w:rsid w:val="00B11B51"/>
    <w:rsid w:val="00BA7338"/>
    <w:rsid w:val="00BF10C9"/>
    <w:rsid w:val="00C249CE"/>
    <w:rsid w:val="00C32B42"/>
    <w:rsid w:val="00D114F9"/>
    <w:rsid w:val="00D26851"/>
    <w:rsid w:val="00D30E93"/>
    <w:rsid w:val="00D37244"/>
    <w:rsid w:val="00D43FE5"/>
    <w:rsid w:val="00D52D8D"/>
    <w:rsid w:val="00D52DA4"/>
    <w:rsid w:val="00D56A05"/>
    <w:rsid w:val="00D64264"/>
    <w:rsid w:val="00D73E00"/>
    <w:rsid w:val="00DA1B60"/>
    <w:rsid w:val="00DC3887"/>
    <w:rsid w:val="00DC67BA"/>
    <w:rsid w:val="00DD1634"/>
    <w:rsid w:val="00DE0997"/>
    <w:rsid w:val="00DF4CB2"/>
    <w:rsid w:val="00E045CE"/>
    <w:rsid w:val="00E06ADE"/>
    <w:rsid w:val="00E30F3D"/>
    <w:rsid w:val="00E74C46"/>
    <w:rsid w:val="00E863A4"/>
    <w:rsid w:val="00E90DAD"/>
    <w:rsid w:val="00EC59E4"/>
    <w:rsid w:val="00EE23E1"/>
    <w:rsid w:val="00F05092"/>
    <w:rsid w:val="00F54313"/>
    <w:rsid w:val="00F60B28"/>
    <w:rsid w:val="00F86BAF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EB55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06ADE"/>
    <w:rPr>
      <w:i/>
      <w:iCs/>
    </w:rPr>
  </w:style>
  <w:style w:type="paragraph" w:customStyle="1" w:styleId="Pa0">
    <w:name w:val="Pa0"/>
    <w:basedOn w:val="Normln"/>
    <w:next w:val="Normln"/>
    <w:uiPriority w:val="99"/>
    <w:rsid w:val="00921770"/>
    <w:pPr>
      <w:autoSpaceDE w:val="0"/>
      <w:autoSpaceDN w:val="0"/>
      <w:adjustRightInd w:val="0"/>
      <w:spacing w:after="0" w:line="241" w:lineRule="atLeast"/>
    </w:pPr>
    <w:rPr>
      <w:rFonts w:ascii="Everett Regular" w:hAnsi="Everett Regular"/>
      <w:sz w:val="24"/>
      <w:szCs w:val="24"/>
    </w:rPr>
  </w:style>
  <w:style w:type="paragraph" w:customStyle="1" w:styleId="Pa1">
    <w:name w:val="Pa1"/>
    <w:basedOn w:val="Normln"/>
    <w:next w:val="Normln"/>
    <w:uiPriority w:val="99"/>
    <w:rsid w:val="00921770"/>
    <w:pPr>
      <w:autoSpaceDE w:val="0"/>
      <w:autoSpaceDN w:val="0"/>
      <w:adjustRightInd w:val="0"/>
      <w:spacing w:after="0" w:line="241" w:lineRule="atLeast"/>
    </w:pPr>
    <w:rPr>
      <w:rFonts w:ascii="Everett Regular" w:hAnsi="Everett Regular"/>
      <w:sz w:val="24"/>
      <w:szCs w:val="24"/>
    </w:rPr>
  </w:style>
  <w:style w:type="character" w:customStyle="1" w:styleId="A1">
    <w:name w:val="A1"/>
    <w:uiPriority w:val="99"/>
    <w:rsid w:val="00921770"/>
    <w:rPr>
      <w:rFonts w:ascii="Spectral Light" w:hAnsi="Spectral Light" w:cs="Spectral Light"/>
      <w:color w:val="221E1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/cervenykost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ol.cz/cervenykoste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Jan Matula</cp:lastModifiedBy>
  <cp:revision>5</cp:revision>
  <dcterms:created xsi:type="dcterms:W3CDTF">2024-06-03T10:30:00Z</dcterms:created>
  <dcterms:modified xsi:type="dcterms:W3CDTF">2024-06-03T12:52:00Z</dcterms:modified>
</cp:coreProperties>
</file>